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53046E" w:rsidTr="00A67611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53046E" w:rsidRDefault="0053046E" w:rsidP="00A67611">
            <w:pPr>
              <w:rPr>
                <w:rStyle w:val="Nadpisvtabulce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Style w:val="Nadpisvtabulce"/>
              </w:rPr>
              <w:t>Zadávací podmínky</w:t>
            </w:r>
          </w:p>
          <w:p w:rsidR="0053046E" w:rsidRPr="00357BC6" w:rsidRDefault="00DB54BB" w:rsidP="00C92CB5">
            <w:pPr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Střelice</w:t>
            </w:r>
            <w:r w:rsidR="0053046E">
              <w:rPr>
                <w:rStyle w:val="Nadpisvtabulce"/>
                <w:b w:val="0"/>
              </w:rPr>
              <w:t xml:space="preserve"> ON</w:t>
            </w:r>
            <w:r w:rsidR="0053046E" w:rsidRPr="007176DB">
              <w:rPr>
                <w:rStyle w:val="Nadpisvtabulce"/>
                <w:b w:val="0"/>
              </w:rPr>
              <w:t xml:space="preserve"> </w:t>
            </w:r>
            <w:r w:rsidR="0053046E">
              <w:rPr>
                <w:rStyle w:val="Nadpisvtabulce"/>
                <w:b w:val="0"/>
              </w:rPr>
              <w:t>–</w:t>
            </w:r>
            <w:r w:rsidR="0053046E" w:rsidRPr="007176DB">
              <w:rPr>
                <w:rStyle w:val="Nadpisvtabulce"/>
                <w:b w:val="0"/>
              </w:rPr>
              <w:t xml:space="preserve"> </w:t>
            </w:r>
            <w:r w:rsidR="00C92CB5">
              <w:rPr>
                <w:rStyle w:val="Nadpisvtabulce"/>
                <w:b w:val="0"/>
              </w:rPr>
              <w:t xml:space="preserve">PD </w:t>
            </w:r>
            <w:r w:rsidR="0053046E" w:rsidRPr="007176DB">
              <w:rPr>
                <w:rStyle w:val="Nadpisvtabulce"/>
                <w:b w:val="0"/>
              </w:rPr>
              <w:t>oprava</w:t>
            </w:r>
            <w:r>
              <w:rPr>
                <w:rStyle w:val="Nadpisvtabulce"/>
                <w:b w:val="0"/>
              </w:rPr>
              <w:t xml:space="preserve"> </w:t>
            </w:r>
          </w:p>
        </w:tc>
      </w:tr>
      <w:tr w:rsidR="0053046E" w:rsidTr="00A67611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Roman Petříček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53046E" w:rsidRPr="00357BC6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Martin Glabasňa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2638">
              <w:t xml:space="preserve">OŘ Brno, </w:t>
            </w:r>
            <w:r>
              <w:t>Ú</w:t>
            </w:r>
            <w:r w:rsidRPr="00BC2638">
              <w:t>sek provozu infrastruktury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pozemních staveb OŘ Brno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 veřejných zakázek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SPS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Pr="00A65980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980">
              <w:t>+420 724 862 835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53046E" w:rsidRPr="00A65980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980">
              <w:t>glabasna@szdc.cz</w:t>
            </w:r>
          </w:p>
        </w:tc>
      </w:tr>
      <w:tr w:rsidR="0053046E" w:rsidTr="00A67611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53046E" w:rsidRPr="00357BC6" w:rsidRDefault="0053046E" w:rsidP="00A67611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53046E" w:rsidRDefault="00DB54BB" w:rsidP="00530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02.04</w:t>
            </w:r>
            <w:r w:rsidR="0053046E">
              <w:t>.2020</w:t>
            </w:r>
            <w:proofErr w:type="gramEnd"/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2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  <w:tr w:rsidR="0053046E" w:rsidTr="00A6761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53046E" w:rsidRPr="00357BC6" w:rsidRDefault="0053046E" w:rsidP="00A67611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53046E" w:rsidRPr="001B6B9F" w:rsidRDefault="00DB54BB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>Správa železnic</w:t>
      </w:r>
      <w:r w:rsidR="0053046E" w:rsidRPr="001B6B9F">
        <w:rPr>
          <w:sz w:val="18"/>
          <w:szCs w:val="18"/>
        </w:rPr>
        <w:t>, státní organizace, OŘ Brno, Správa pozemních staveb Vám tímto zasílá „Zadávací podmínky“ pro akci výše uvedenou, jako základní podklad zajištění provedení akce (výběr dodavatele).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 xml:space="preserve"> „</w:t>
      </w:r>
      <w:r w:rsidR="00DB54BB" w:rsidRPr="001B6B9F">
        <w:rPr>
          <w:rStyle w:val="Nadpisvtabulce"/>
          <w:b w:val="0"/>
        </w:rPr>
        <w:t xml:space="preserve">Střelice ON – </w:t>
      </w:r>
      <w:r w:rsidR="00C92CB5">
        <w:rPr>
          <w:rStyle w:val="Nadpisvtabulce"/>
          <w:b w:val="0"/>
        </w:rPr>
        <w:t xml:space="preserve">PD </w:t>
      </w:r>
      <w:r w:rsidR="00DB54BB" w:rsidRPr="001B6B9F">
        <w:rPr>
          <w:rStyle w:val="Nadpisvtabulce"/>
          <w:b w:val="0"/>
        </w:rPr>
        <w:t>oprava</w:t>
      </w:r>
      <w:r w:rsidRPr="001B6B9F">
        <w:rPr>
          <w:sz w:val="18"/>
          <w:szCs w:val="18"/>
        </w:rPr>
        <w:t>“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 xml:space="preserve">Místní správce SPS dotčeného objektu oprávněných provést případnou prohlídku stavby v rámci výběru zhotovitele: 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 xml:space="preserve">vedoucí provozu </w:t>
      </w:r>
      <w:proofErr w:type="spellStart"/>
      <w:r w:rsidRPr="001B6B9F">
        <w:rPr>
          <w:sz w:val="18"/>
          <w:szCs w:val="18"/>
        </w:rPr>
        <w:t>inf</w:t>
      </w:r>
      <w:proofErr w:type="spellEnd"/>
      <w:r w:rsidRPr="001B6B9F">
        <w:rPr>
          <w:sz w:val="18"/>
          <w:szCs w:val="18"/>
        </w:rPr>
        <w:t xml:space="preserve">. SBBH, </w:t>
      </w:r>
      <w:r w:rsidR="00DB54BB" w:rsidRPr="001B6B9F">
        <w:rPr>
          <w:sz w:val="18"/>
          <w:szCs w:val="18"/>
        </w:rPr>
        <w:t>Šimon Smetana</w:t>
      </w:r>
      <w:r w:rsidRPr="001B6B9F">
        <w:rPr>
          <w:sz w:val="18"/>
          <w:szCs w:val="18"/>
        </w:rPr>
        <w:t xml:space="preserve"> / </w:t>
      </w:r>
      <w:r w:rsidR="00DB54BB" w:rsidRPr="001B6B9F">
        <w:rPr>
          <w:sz w:val="18"/>
          <w:szCs w:val="18"/>
        </w:rPr>
        <w:t>+420 725 985 967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1B6B9F">
        <w:rPr>
          <w:b/>
          <w:sz w:val="18"/>
          <w:szCs w:val="18"/>
        </w:rPr>
        <w:t>ZDŮVODNĚNÍ STAVBY</w:t>
      </w:r>
    </w:p>
    <w:p w:rsidR="0053046E" w:rsidRPr="001B6B9F" w:rsidRDefault="0053046E" w:rsidP="0053046E">
      <w:pPr>
        <w:pStyle w:val="Doplujcdaje"/>
        <w:jc w:val="both"/>
        <w:rPr>
          <w:b/>
          <w:sz w:val="18"/>
          <w:szCs w:val="18"/>
        </w:rPr>
      </w:pPr>
    </w:p>
    <w:p w:rsidR="0053046E" w:rsidRPr="001B6B9F" w:rsidRDefault="0053046E" w:rsidP="0053046E">
      <w:r w:rsidRPr="001B6B9F">
        <w:t xml:space="preserve">Akce je zařazena do plánu oprav a údržby pro rok 2020 pod číslem plánované akce </w:t>
      </w:r>
      <w:r w:rsidR="00DB54BB" w:rsidRPr="001B6B9F">
        <w:t>PA293180028</w:t>
      </w:r>
      <w:r w:rsidRPr="001B6B9F">
        <w:t>.</w:t>
      </w:r>
    </w:p>
    <w:p w:rsidR="0053046E" w:rsidRPr="001B6B9F" w:rsidRDefault="0053046E" w:rsidP="0053046E">
      <w:pPr>
        <w:pStyle w:val="Doplujcdaje"/>
        <w:jc w:val="both"/>
        <w:rPr>
          <w:b/>
          <w:sz w:val="18"/>
          <w:szCs w:val="18"/>
        </w:rPr>
      </w:pPr>
    </w:p>
    <w:p w:rsidR="0053046E" w:rsidRPr="001B6B9F" w:rsidRDefault="0053046E" w:rsidP="0053046E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1B6B9F">
        <w:rPr>
          <w:b/>
          <w:sz w:val="18"/>
          <w:szCs w:val="18"/>
        </w:rPr>
        <w:t>TECHNICKÝ POPIS ROZSAHU</w:t>
      </w:r>
    </w:p>
    <w:p w:rsidR="0053046E" w:rsidRPr="001B6B9F" w:rsidRDefault="0053046E" w:rsidP="0053046E">
      <w:pPr>
        <w:pStyle w:val="Doplujcdaje"/>
        <w:jc w:val="both"/>
        <w:rPr>
          <w:rFonts w:cs="Segoe UI"/>
          <w:b/>
        </w:rPr>
      </w:pPr>
    </w:p>
    <w:p w:rsidR="006E3C0C" w:rsidRPr="006E3C0C" w:rsidRDefault="006E3C0C" w:rsidP="006E3C0C">
      <w:pPr>
        <w:spacing w:after="0"/>
        <w:jc w:val="both"/>
        <w:rPr>
          <w:u w:val="single"/>
        </w:rPr>
      </w:pPr>
      <w:r w:rsidRPr="006E3C0C">
        <w:rPr>
          <w:u w:val="single"/>
        </w:rPr>
        <w:t>Rozsah projekčních prací:</w:t>
      </w:r>
    </w:p>
    <w:p w:rsidR="0053046E" w:rsidRPr="001B6B9F" w:rsidRDefault="00250EDD" w:rsidP="0053046E">
      <w:pPr>
        <w:jc w:val="both"/>
      </w:pPr>
      <w:r w:rsidRPr="00C54EA3">
        <w:rPr>
          <w:szCs w:val="20"/>
        </w:rPr>
        <w:t xml:space="preserve">Bude navržena oprava veřejně přístupných prostor a části místností v 1.NP, aby výsledkem bylo zajištění odpovídajícího komfortu pro cestujícího, pro zaměstnance provozovatele dráhy a současně celkového účelného využití objektu a jeho hospodárného provozování. Bude provedena celková oprava jednotlivých stavebních prvků krátkodobé i dlouhodobé životnosti, bude navržena oprava střechy, oprava hydroizolace spodní stavby za účelem zamezení vzlínání podzemní vody v suterénu a oprava fasády, vnitřních instalací (ZTI, elektro.), rozvodů ÚT a otopných těles, vnitřních povrchů (podlahy, dlažby, omítky, obklady, podhledy a malby) a hromosvodu. Dále musí být splněny požadavky platné legislativy s důrazem na bezpečnost a splnění podmínek interoperability. Oprava se nebude týkat pěti bytových jednotek. Veřejně přístupné prostory budou opatřeny orientačním systémem, který musí být koordinován se stavbou  </w:t>
      </w:r>
      <w:proofErr w:type="spellStart"/>
      <w:r w:rsidRPr="00C54EA3">
        <w:rPr>
          <w:szCs w:val="20"/>
        </w:rPr>
        <w:t>Elektrofikace</w:t>
      </w:r>
      <w:proofErr w:type="spellEnd"/>
      <w:r w:rsidRPr="00C54EA3">
        <w:rPr>
          <w:szCs w:val="20"/>
        </w:rPr>
        <w:t xml:space="preserve"> trati vč. PEÚ Brno – Zastávka u Brna, 1. etapa a informačním systémem stávajícím pro cestující.</w:t>
      </w:r>
    </w:p>
    <w:p w:rsidR="0053046E" w:rsidRPr="001B6B9F" w:rsidRDefault="0053046E" w:rsidP="0053046E">
      <w:pPr>
        <w:pStyle w:val="TPText-1slovan"/>
        <w:numPr>
          <w:ilvl w:val="0"/>
          <w:numId w:val="0"/>
        </w:numPr>
        <w:rPr>
          <w:rFonts w:asciiTheme="minorHAnsi" w:hAnsiTheme="minorHAnsi" w:cs="Times New Roman"/>
          <w:sz w:val="24"/>
          <w:szCs w:val="24"/>
        </w:rPr>
      </w:pPr>
      <w:r w:rsidRPr="001B6B9F">
        <w:rPr>
          <w:rFonts w:asciiTheme="minorHAnsi" w:hAnsiTheme="minorHAnsi" w:cs="Times New Roman"/>
          <w:sz w:val="24"/>
          <w:szCs w:val="24"/>
        </w:rPr>
        <w:t>Požadujeme zkoušku B-01.</w:t>
      </w:r>
    </w:p>
    <w:p w:rsidR="0053046E" w:rsidRPr="001B6B9F" w:rsidRDefault="0053046E" w:rsidP="0053046E">
      <w:pPr>
        <w:spacing w:line="360" w:lineRule="auto"/>
        <w:rPr>
          <w:rFonts w:eastAsia="Calibri"/>
          <w:sz w:val="24"/>
          <w:szCs w:val="24"/>
        </w:rPr>
      </w:pPr>
    </w:p>
    <w:p w:rsidR="0053046E" w:rsidRPr="001B6B9F" w:rsidRDefault="0053046E" w:rsidP="0053046E">
      <w:pPr>
        <w:jc w:val="both"/>
      </w:pP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b/>
          <w:sz w:val="18"/>
          <w:szCs w:val="18"/>
        </w:rPr>
      </w:pPr>
      <w:r w:rsidRPr="001B6B9F">
        <w:rPr>
          <w:b/>
          <w:sz w:val="18"/>
          <w:szCs w:val="18"/>
        </w:rPr>
        <w:t xml:space="preserve">C) </w:t>
      </w:r>
      <w:r w:rsidRPr="001B6B9F">
        <w:rPr>
          <w:b/>
          <w:sz w:val="18"/>
          <w:szCs w:val="18"/>
        </w:rPr>
        <w:tab/>
        <w:t>PŘEDPOKLÁDANÉ ČLENĚNÍ NA STAVEBNÍ OBJEKTY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>Stavba je členěna na 1 stavební objekt.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 xml:space="preserve"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opravňovat provádět činnosti na dopravně / technologických objektech </w:t>
      </w:r>
      <w:r w:rsidR="008470E6">
        <w:rPr>
          <w:sz w:val="18"/>
          <w:szCs w:val="18"/>
        </w:rPr>
        <w:t>Správy</w:t>
      </w:r>
      <w:r w:rsidR="008470E6" w:rsidRPr="001B6B9F">
        <w:rPr>
          <w:sz w:val="18"/>
          <w:szCs w:val="18"/>
        </w:rPr>
        <w:t xml:space="preserve"> železnic, státní organizace</w:t>
      </w:r>
      <w:r w:rsidRPr="001B6B9F">
        <w:rPr>
          <w:sz w:val="18"/>
          <w:szCs w:val="18"/>
        </w:rPr>
        <w:t xml:space="preserve">. Budoucí zhotovitel musí zajistit, aby všechny osoby, které se budou při provádění díla pohybovat v dopravně / technologických prostorech, měly v souladu s obecně závaznými právními předpisy a interními předpisy </w:t>
      </w:r>
      <w:r w:rsidR="008470E6">
        <w:rPr>
          <w:sz w:val="18"/>
          <w:szCs w:val="18"/>
        </w:rPr>
        <w:t>Správy</w:t>
      </w:r>
      <w:r w:rsidR="008470E6" w:rsidRPr="001B6B9F">
        <w:rPr>
          <w:sz w:val="18"/>
          <w:szCs w:val="18"/>
        </w:rPr>
        <w:t xml:space="preserve"> železnic, státní organizace</w:t>
      </w:r>
      <w:r w:rsidRPr="001B6B9F">
        <w:rPr>
          <w:sz w:val="18"/>
          <w:szCs w:val="18"/>
        </w:rPr>
        <w:t xml:space="preserve"> povolení pro vstup do těchto prostor.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b/>
          <w:sz w:val="18"/>
          <w:szCs w:val="18"/>
        </w:rPr>
      </w:pPr>
      <w:r w:rsidRPr="001B6B9F">
        <w:rPr>
          <w:b/>
          <w:sz w:val="18"/>
          <w:szCs w:val="18"/>
        </w:rPr>
        <w:t xml:space="preserve">D) </w:t>
      </w:r>
      <w:r w:rsidRPr="001B6B9F">
        <w:rPr>
          <w:b/>
          <w:sz w:val="18"/>
          <w:szCs w:val="18"/>
        </w:rPr>
        <w:tab/>
        <w:t>LHŮTY VÝSTAVBY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3752E6" w:rsidRDefault="0053046E" w:rsidP="0053046E">
      <w:pPr>
        <w:pStyle w:val="Doplujcdaje"/>
        <w:jc w:val="both"/>
        <w:rPr>
          <w:sz w:val="18"/>
          <w:szCs w:val="18"/>
          <w:highlight w:val="yellow"/>
        </w:rPr>
      </w:pPr>
      <w:r w:rsidRPr="003752E6">
        <w:rPr>
          <w:sz w:val="18"/>
          <w:szCs w:val="18"/>
          <w:highlight w:val="yellow"/>
        </w:rPr>
        <w:t>Zahájení projekčních prací od 0</w:t>
      </w:r>
      <w:r w:rsidR="008470E6" w:rsidRPr="003752E6">
        <w:rPr>
          <w:sz w:val="18"/>
          <w:szCs w:val="18"/>
          <w:highlight w:val="yellow"/>
        </w:rPr>
        <w:t>5</w:t>
      </w:r>
      <w:r w:rsidRPr="003752E6">
        <w:rPr>
          <w:sz w:val="18"/>
          <w:szCs w:val="18"/>
          <w:highlight w:val="yellow"/>
        </w:rPr>
        <w:t xml:space="preserve">/2020, ukončení prací do </w:t>
      </w:r>
      <w:r w:rsidR="008470E6" w:rsidRPr="003752E6">
        <w:rPr>
          <w:sz w:val="18"/>
          <w:szCs w:val="18"/>
          <w:highlight w:val="yellow"/>
        </w:rPr>
        <w:t>06</w:t>
      </w:r>
      <w:r w:rsidR="007E6D23" w:rsidRPr="003752E6">
        <w:rPr>
          <w:sz w:val="18"/>
          <w:szCs w:val="18"/>
          <w:highlight w:val="yellow"/>
        </w:rPr>
        <w:t>/2021</w:t>
      </w:r>
      <w:r w:rsidRPr="003752E6">
        <w:rPr>
          <w:sz w:val="18"/>
          <w:szCs w:val="18"/>
          <w:highlight w:val="yellow"/>
        </w:rPr>
        <w:t>.</w:t>
      </w:r>
    </w:p>
    <w:p w:rsidR="00287D17" w:rsidRPr="001B6B9F" w:rsidRDefault="00287D17" w:rsidP="0053046E">
      <w:pPr>
        <w:pStyle w:val="Doplujcdaje"/>
        <w:jc w:val="both"/>
        <w:rPr>
          <w:sz w:val="18"/>
          <w:szCs w:val="18"/>
        </w:rPr>
      </w:pPr>
      <w:r w:rsidRPr="003752E6">
        <w:rPr>
          <w:sz w:val="18"/>
          <w:szCs w:val="18"/>
          <w:highlight w:val="yellow"/>
        </w:rPr>
        <w:t xml:space="preserve">Autorský  dozor projektanta při realizaci stavby, předpoklad  </w:t>
      </w:r>
      <w:proofErr w:type="gramStart"/>
      <w:r w:rsidRPr="003752E6">
        <w:rPr>
          <w:sz w:val="18"/>
          <w:szCs w:val="18"/>
          <w:highlight w:val="yellow"/>
        </w:rPr>
        <w:t>08/2021</w:t>
      </w:r>
      <w:proofErr w:type="gramEnd"/>
      <w:r w:rsidRPr="003752E6">
        <w:rPr>
          <w:sz w:val="18"/>
          <w:szCs w:val="18"/>
          <w:highlight w:val="yellow"/>
        </w:rPr>
        <w:t xml:space="preserve">– </w:t>
      </w:r>
      <w:proofErr w:type="gramStart"/>
      <w:r w:rsidRPr="003752E6">
        <w:rPr>
          <w:sz w:val="18"/>
          <w:szCs w:val="18"/>
          <w:highlight w:val="yellow"/>
        </w:rPr>
        <w:t>05/2022</w:t>
      </w:r>
      <w:proofErr w:type="gramEnd"/>
      <w:r w:rsidRPr="003752E6">
        <w:rPr>
          <w:sz w:val="18"/>
          <w:szCs w:val="18"/>
          <w:highlight w:val="yellow"/>
        </w:rPr>
        <w:t>.</w:t>
      </w:r>
      <w:bookmarkStart w:id="4" w:name="_GoBack"/>
      <w:bookmarkEnd w:id="4"/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b/>
          <w:sz w:val="18"/>
          <w:szCs w:val="18"/>
        </w:rPr>
      </w:pPr>
      <w:r w:rsidRPr="001B6B9F">
        <w:rPr>
          <w:b/>
          <w:sz w:val="18"/>
          <w:szCs w:val="18"/>
        </w:rPr>
        <w:t xml:space="preserve">E) </w:t>
      </w:r>
      <w:r w:rsidRPr="001B6B9F">
        <w:rPr>
          <w:b/>
          <w:sz w:val="18"/>
          <w:szCs w:val="18"/>
        </w:rPr>
        <w:tab/>
        <w:t>SOUPIS PRACÍ A DODÁVEK A VÝŠE FINANČNÍCH NÁKLADŮ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  <w:r w:rsidRPr="001B6B9F">
        <w:rPr>
          <w:sz w:val="18"/>
          <w:szCs w:val="18"/>
        </w:rPr>
        <w:t xml:space="preserve">Předpokládané celkové náklady (viz. Kontrolní rozpočet SŽDC) celkem: </w:t>
      </w:r>
      <w:r w:rsidR="008470E6">
        <w:rPr>
          <w:sz w:val="18"/>
          <w:szCs w:val="18"/>
        </w:rPr>
        <w:t>1.062.150,39,-</w:t>
      </w:r>
      <w:r w:rsidRPr="001B6B9F">
        <w:rPr>
          <w:sz w:val="18"/>
          <w:szCs w:val="18"/>
        </w:rPr>
        <w:t>Kč bez DPH.</w:t>
      </w:r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rPr>
          <w:sz w:val="18"/>
          <w:szCs w:val="18"/>
        </w:rPr>
      </w:pPr>
      <w:r w:rsidRPr="001B6B9F">
        <w:rPr>
          <w:sz w:val="18"/>
          <w:szCs w:val="18"/>
        </w:rPr>
        <w:t>vypracoval:</w:t>
      </w:r>
    </w:p>
    <w:p w:rsidR="0053046E" w:rsidRPr="001B6B9F" w:rsidRDefault="0053046E" w:rsidP="0053046E">
      <w:pPr>
        <w:pStyle w:val="Doplujcdaje"/>
        <w:rPr>
          <w:sz w:val="18"/>
          <w:szCs w:val="18"/>
        </w:rPr>
      </w:pPr>
      <w:r w:rsidRPr="001B6B9F">
        <w:rPr>
          <w:sz w:val="18"/>
          <w:szCs w:val="18"/>
        </w:rPr>
        <w:t xml:space="preserve">Ing. M. Glabasňa, </w:t>
      </w:r>
    </w:p>
    <w:p w:rsidR="0053046E" w:rsidRPr="001B6B9F" w:rsidRDefault="0053046E" w:rsidP="0053046E">
      <w:pPr>
        <w:pStyle w:val="Doplujcdaje"/>
        <w:rPr>
          <w:sz w:val="18"/>
          <w:szCs w:val="18"/>
        </w:rPr>
      </w:pPr>
      <w:r w:rsidRPr="001B6B9F">
        <w:rPr>
          <w:sz w:val="18"/>
          <w:szCs w:val="18"/>
        </w:rPr>
        <w:t xml:space="preserve">v Brně, dne </w:t>
      </w:r>
      <w:proofErr w:type="gramStart"/>
      <w:r w:rsidR="008470E6">
        <w:rPr>
          <w:sz w:val="18"/>
          <w:szCs w:val="18"/>
        </w:rPr>
        <w:t>02.04</w:t>
      </w:r>
      <w:r w:rsidRPr="001B6B9F">
        <w:rPr>
          <w:sz w:val="18"/>
          <w:szCs w:val="18"/>
        </w:rPr>
        <w:t>.2020</w:t>
      </w:r>
      <w:proofErr w:type="gramEnd"/>
    </w:p>
    <w:p w:rsidR="0053046E" w:rsidRPr="001B6B9F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1B6B9F" w:rsidRDefault="0053046E" w:rsidP="0053046E">
      <w:pPr>
        <w:pStyle w:val="Doplujcdaje"/>
        <w:jc w:val="both"/>
        <w:rPr>
          <w:b/>
        </w:rPr>
      </w:pPr>
    </w:p>
    <w:p w:rsidR="0053046E" w:rsidRPr="001B6B9F" w:rsidRDefault="0053046E" w:rsidP="0053046E">
      <w:pPr>
        <w:pStyle w:val="Doplujcdaje"/>
        <w:jc w:val="both"/>
        <w:rPr>
          <w:b/>
        </w:rPr>
      </w:pPr>
    </w:p>
    <w:p w:rsidR="0053046E" w:rsidRPr="001B6B9F" w:rsidRDefault="0053046E" w:rsidP="0053046E">
      <w:pPr>
        <w:pStyle w:val="Doplujcdaje"/>
        <w:jc w:val="both"/>
        <w:rPr>
          <w:b/>
        </w:rPr>
      </w:pPr>
    </w:p>
    <w:p w:rsidR="0053046E" w:rsidRPr="006261D9" w:rsidRDefault="0053046E" w:rsidP="0053046E">
      <w:pPr>
        <w:pStyle w:val="Doplujcdaje"/>
        <w:jc w:val="both"/>
        <w:rPr>
          <w:b/>
          <w:sz w:val="16"/>
          <w:szCs w:val="16"/>
        </w:rPr>
      </w:pPr>
      <w:r w:rsidRPr="006261D9">
        <w:rPr>
          <w:b/>
          <w:sz w:val="16"/>
          <w:szCs w:val="16"/>
        </w:rPr>
        <w:t>Přílohy</w:t>
      </w:r>
    </w:p>
    <w:p w:rsidR="0053046E" w:rsidRPr="006261D9" w:rsidRDefault="0053046E" w:rsidP="0053046E">
      <w:pPr>
        <w:pStyle w:val="Doplujcdaje"/>
        <w:jc w:val="both"/>
        <w:rPr>
          <w:sz w:val="16"/>
          <w:szCs w:val="16"/>
        </w:rPr>
      </w:pPr>
      <w:r w:rsidRPr="006261D9">
        <w:rPr>
          <w:sz w:val="16"/>
          <w:szCs w:val="16"/>
        </w:rPr>
        <w:t>- rozpočet bez uvedení cen (Výkaz výměr)</w:t>
      </w:r>
    </w:p>
    <w:p w:rsidR="0053046E" w:rsidRPr="006261D9" w:rsidRDefault="0053046E" w:rsidP="0053046E">
      <w:pPr>
        <w:pStyle w:val="Doplujcdaje"/>
        <w:jc w:val="both"/>
        <w:rPr>
          <w:sz w:val="16"/>
          <w:szCs w:val="16"/>
        </w:rPr>
      </w:pPr>
      <w:r w:rsidRPr="006261D9">
        <w:rPr>
          <w:sz w:val="16"/>
          <w:szCs w:val="16"/>
        </w:rPr>
        <w:t>- kontrolní rozpočet z</w:t>
      </w:r>
      <w:r w:rsidR="008470E6" w:rsidRPr="006261D9">
        <w:rPr>
          <w:sz w:val="16"/>
          <w:szCs w:val="16"/>
        </w:rPr>
        <w:t>adavatele (objednatele) tj. SŽ</w:t>
      </w:r>
      <w:r w:rsidRPr="006261D9">
        <w:rPr>
          <w:sz w:val="16"/>
          <w:szCs w:val="16"/>
        </w:rPr>
        <w:t xml:space="preserve">, </w:t>
      </w:r>
      <w:proofErr w:type="spellStart"/>
      <w:proofErr w:type="gramStart"/>
      <w:r w:rsidRPr="006261D9">
        <w:rPr>
          <w:sz w:val="16"/>
          <w:szCs w:val="16"/>
        </w:rPr>
        <w:t>s.o</w:t>
      </w:r>
      <w:proofErr w:type="spellEnd"/>
      <w:r w:rsidRPr="006261D9">
        <w:rPr>
          <w:sz w:val="16"/>
          <w:szCs w:val="16"/>
        </w:rPr>
        <w:t>.</w:t>
      </w:r>
      <w:proofErr w:type="gramEnd"/>
    </w:p>
    <w:p w:rsidR="0053046E" w:rsidRPr="006261D9" w:rsidRDefault="0053046E" w:rsidP="0053046E">
      <w:pPr>
        <w:pStyle w:val="Doplujcdaje"/>
        <w:jc w:val="both"/>
        <w:rPr>
          <w:sz w:val="16"/>
          <w:szCs w:val="16"/>
        </w:rPr>
      </w:pPr>
      <w:r w:rsidRPr="006261D9">
        <w:rPr>
          <w:sz w:val="16"/>
          <w:szCs w:val="16"/>
        </w:rPr>
        <w:t>- žádost na založení veřejné zakázky do Registru VZ (</w:t>
      </w:r>
      <w:proofErr w:type="spellStart"/>
      <w:r w:rsidRPr="006261D9">
        <w:rPr>
          <w:sz w:val="16"/>
          <w:szCs w:val="16"/>
        </w:rPr>
        <w:t>Fama</w:t>
      </w:r>
      <w:proofErr w:type="spellEnd"/>
      <w:r w:rsidRPr="006261D9">
        <w:rPr>
          <w:sz w:val="16"/>
          <w:szCs w:val="16"/>
        </w:rPr>
        <w:t>+)</w:t>
      </w:r>
    </w:p>
    <w:p w:rsidR="0053046E" w:rsidRPr="006261D9" w:rsidRDefault="0053046E" w:rsidP="0053046E">
      <w:pPr>
        <w:pStyle w:val="Doplujcdaje"/>
        <w:jc w:val="both"/>
        <w:rPr>
          <w:sz w:val="16"/>
          <w:szCs w:val="16"/>
        </w:rPr>
      </w:pPr>
      <w:r w:rsidRPr="006261D9">
        <w:rPr>
          <w:sz w:val="16"/>
          <w:szCs w:val="16"/>
        </w:rPr>
        <w:t>- zvláš</w:t>
      </w:r>
      <w:r w:rsidR="006261D9" w:rsidRPr="006261D9">
        <w:rPr>
          <w:sz w:val="16"/>
          <w:szCs w:val="16"/>
        </w:rPr>
        <w:t>tní technické podmínky ze dne 23.03.2020</w:t>
      </w:r>
      <w:r w:rsidRPr="006261D9">
        <w:rPr>
          <w:sz w:val="16"/>
          <w:szCs w:val="16"/>
        </w:rPr>
        <w:t xml:space="preserve"> </w:t>
      </w:r>
      <w:proofErr w:type="gramStart"/>
      <w:r w:rsidRPr="006261D9">
        <w:rPr>
          <w:sz w:val="16"/>
          <w:szCs w:val="16"/>
        </w:rPr>
        <w:t>č.j.</w:t>
      </w:r>
      <w:proofErr w:type="gramEnd"/>
      <w:r w:rsidRPr="006261D9">
        <w:rPr>
          <w:sz w:val="16"/>
          <w:szCs w:val="16"/>
        </w:rPr>
        <w:t xml:space="preserve"> </w:t>
      </w:r>
      <w:r w:rsidR="006261D9" w:rsidRPr="006261D9">
        <w:rPr>
          <w:rFonts w:cs="Helvetica"/>
          <w:sz w:val="16"/>
          <w:szCs w:val="16"/>
        </w:rPr>
        <w:t>11293/2020-SŽDC-OŘ BNO-SPS</w:t>
      </w:r>
    </w:p>
    <w:p w:rsidR="0053046E" w:rsidRPr="006261D9" w:rsidRDefault="0053046E" w:rsidP="0053046E">
      <w:pPr>
        <w:pStyle w:val="Doplujcdaje"/>
        <w:jc w:val="both"/>
        <w:rPr>
          <w:sz w:val="16"/>
          <w:szCs w:val="16"/>
        </w:rPr>
      </w:pPr>
    </w:p>
    <w:p w:rsidR="00E1013A" w:rsidRPr="001B6B9F" w:rsidRDefault="00E1013A" w:rsidP="00F265A6">
      <w:pPr>
        <w:pStyle w:val="Doplujcdaje"/>
      </w:pPr>
    </w:p>
    <w:sectPr w:rsidR="00E1013A" w:rsidRPr="001B6B9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028" w:rsidRDefault="003E0028" w:rsidP="00962258">
      <w:pPr>
        <w:spacing w:after="0" w:line="240" w:lineRule="auto"/>
      </w:pPr>
      <w:r>
        <w:separator/>
      </w:r>
    </w:p>
  </w:endnote>
  <w:endnote w:type="continuationSeparator" w:id="0">
    <w:p w:rsidR="003E0028" w:rsidRDefault="003E00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2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2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6D80E74" wp14:editId="09AF63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0314C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2880DDFC" wp14:editId="72D0C6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4FB139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2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2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Oblastní ředitelství Brno</w:t>
          </w:r>
        </w:p>
        <w:p w:rsidR="009D4858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Kounicova 26</w:t>
          </w:r>
        </w:p>
        <w:p w:rsidR="009D4858" w:rsidRDefault="009D4858" w:rsidP="00460660">
          <w:pPr>
            <w:pStyle w:val="Zpat"/>
          </w:pPr>
          <w:r w:rsidRPr="009D4858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CC26DA2" wp14:editId="29F4C754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34C126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E8FB570" wp14:editId="5A304D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D67FFB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A2B28F7" wp14:editId="34CF3C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10472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028" w:rsidRDefault="003E0028" w:rsidP="00962258">
      <w:pPr>
        <w:spacing w:after="0" w:line="240" w:lineRule="auto"/>
      </w:pPr>
      <w:r>
        <w:separator/>
      </w:r>
    </w:p>
  </w:footnote>
  <w:footnote w:type="continuationSeparator" w:id="0">
    <w:p w:rsidR="003E0028" w:rsidRDefault="003E00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E634C57" wp14:editId="52748FE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6E"/>
    <w:rsid w:val="00012203"/>
    <w:rsid w:val="00017877"/>
    <w:rsid w:val="00047104"/>
    <w:rsid w:val="00072C1E"/>
    <w:rsid w:val="000B4EB8"/>
    <w:rsid w:val="000C41F2"/>
    <w:rsid w:val="000D22C4"/>
    <w:rsid w:val="000D27D1"/>
    <w:rsid w:val="000E4BAE"/>
    <w:rsid w:val="001055BA"/>
    <w:rsid w:val="00114472"/>
    <w:rsid w:val="001150F2"/>
    <w:rsid w:val="00120F09"/>
    <w:rsid w:val="00133858"/>
    <w:rsid w:val="00170EC5"/>
    <w:rsid w:val="001747C1"/>
    <w:rsid w:val="001A67D9"/>
    <w:rsid w:val="001B4E74"/>
    <w:rsid w:val="001B6B9F"/>
    <w:rsid w:val="00202C72"/>
    <w:rsid w:val="00207DF5"/>
    <w:rsid w:val="00240A70"/>
    <w:rsid w:val="00250EDD"/>
    <w:rsid w:val="00261A5B"/>
    <w:rsid w:val="00287D17"/>
    <w:rsid w:val="002C31BF"/>
    <w:rsid w:val="002E0CD7"/>
    <w:rsid w:val="003279CC"/>
    <w:rsid w:val="00327EEF"/>
    <w:rsid w:val="0034719F"/>
    <w:rsid w:val="003571D8"/>
    <w:rsid w:val="00357BC6"/>
    <w:rsid w:val="00361422"/>
    <w:rsid w:val="003752E6"/>
    <w:rsid w:val="003956C6"/>
    <w:rsid w:val="003E0028"/>
    <w:rsid w:val="00450F07"/>
    <w:rsid w:val="00453CD3"/>
    <w:rsid w:val="00460660"/>
    <w:rsid w:val="00486107"/>
    <w:rsid w:val="00487585"/>
    <w:rsid w:val="00491827"/>
    <w:rsid w:val="00493A22"/>
    <w:rsid w:val="004C4399"/>
    <w:rsid w:val="004C787C"/>
    <w:rsid w:val="004E7A1F"/>
    <w:rsid w:val="004F130D"/>
    <w:rsid w:val="004F4B9B"/>
    <w:rsid w:val="00511AB9"/>
    <w:rsid w:val="00523BB5"/>
    <w:rsid w:val="00523EA7"/>
    <w:rsid w:val="0053046E"/>
    <w:rsid w:val="005406EB"/>
    <w:rsid w:val="00553375"/>
    <w:rsid w:val="00570868"/>
    <w:rsid w:val="005736B7"/>
    <w:rsid w:val="00575E5A"/>
    <w:rsid w:val="005E24FC"/>
    <w:rsid w:val="0061068E"/>
    <w:rsid w:val="006261D9"/>
    <w:rsid w:val="0063541B"/>
    <w:rsid w:val="00660AD3"/>
    <w:rsid w:val="006A5570"/>
    <w:rsid w:val="006A689C"/>
    <w:rsid w:val="006B3D79"/>
    <w:rsid w:val="006E0578"/>
    <w:rsid w:val="006E314D"/>
    <w:rsid w:val="006E3C0C"/>
    <w:rsid w:val="00710723"/>
    <w:rsid w:val="00714344"/>
    <w:rsid w:val="00723ED1"/>
    <w:rsid w:val="00742F51"/>
    <w:rsid w:val="00743525"/>
    <w:rsid w:val="0076286B"/>
    <w:rsid w:val="00766846"/>
    <w:rsid w:val="0077673A"/>
    <w:rsid w:val="007846E1"/>
    <w:rsid w:val="0078797E"/>
    <w:rsid w:val="007B570C"/>
    <w:rsid w:val="007C04DF"/>
    <w:rsid w:val="007E4A6E"/>
    <w:rsid w:val="007E6D23"/>
    <w:rsid w:val="007F56A7"/>
    <w:rsid w:val="00807DD0"/>
    <w:rsid w:val="008470E6"/>
    <w:rsid w:val="008A3568"/>
    <w:rsid w:val="008C06E3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92D9C"/>
    <w:rsid w:val="00996CB8"/>
    <w:rsid w:val="009B29E6"/>
    <w:rsid w:val="009B2E97"/>
    <w:rsid w:val="009C442C"/>
    <w:rsid w:val="009D4858"/>
    <w:rsid w:val="009E07F4"/>
    <w:rsid w:val="009E164B"/>
    <w:rsid w:val="009F309B"/>
    <w:rsid w:val="009F392E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46A08"/>
    <w:rsid w:val="00B75EE1"/>
    <w:rsid w:val="00B77481"/>
    <w:rsid w:val="00B8518B"/>
    <w:rsid w:val="00BD7E91"/>
    <w:rsid w:val="00BD7F0D"/>
    <w:rsid w:val="00C02D0A"/>
    <w:rsid w:val="00C03A6E"/>
    <w:rsid w:val="00C44F6A"/>
    <w:rsid w:val="00C6198E"/>
    <w:rsid w:val="00C778A5"/>
    <w:rsid w:val="00C92CB5"/>
    <w:rsid w:val="00C95162"/>
    <w:rsid w:val="00CD1FC4"/>
    <w:rsid w:val="00D034A0"/>
    <w:rsid w:val="00D21061"/>
    <w:rsid w:val="00D4108E"/>
    <w:rsid w:val="00D6163D"/>
    <w:rsid w:val="00D831A3"/>
    <w:rsid w:val="00D95248"/>
    <w:rsid w:val="00DA3711"/>
    <w:rsid w:val="00DB54BB"/>
    <w:rsid w:val="00DD46F3"/>
    <w:rsid w:val="00DE56F2"/>
    <w:rsid w:val="00DF116D"/>
    <w:rsid w:val="00E1013A"/>
    <w:rsid w:val="00E218B5"/>
    <w:rsid w:val="00EB104F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C1C7217F-0A8C-4331-8256-D7D5DCB1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46E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53046E"/>
    <w:pPr>
      <w:keepNext/>
      <w:numPr>
        <w:ilvl w:val="1"/>
        <w:numId w:val="6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3046E"/>
    <w:pPr>
      <w:numPr>
        <w:ilvl w:val="2"/>
        <w:numId w:val="6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3046E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53046E"/>
    <w:pPr>
      <w:keepNext/>
      <w:numPr>
        <w:numId w:val="6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53046E"/>
    <w:pPr>
      <w:numPr>
        <w:ilvl w:val="3"/>
        <w:numId w:val="6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2DBA2B-E499-4C10-B028-9D1BEDD1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493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Glabasňa Martin, Ing.</dc:creator>
  <cp:lastModifiedBy>Petříček Roman, Ing.</cp:lastModifiedBy>
  <cp:revision>18</cp:revision>
  <cp:lastPrinted>2017-11-27T16:01:00Z</cp:lastPrinted>
  <dcterms:created xsi:type="dcterms:W3CDTF">2020-01-21T12:16:00Z</dcterms:created>
  <dcterms:modified xsi:type="dcterms:W3CDTF">2020-04-02T13:41:00Z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